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11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R4-2409086</w:t>
      </w:r>
      <w:bookmarkStart w:id="8" w:name="_GoBack"/>
      <w:bookmarkEnd w:id="8"/>
    </w:p>
    <w:bookmarkEnd w:id="2"/>
    <w:p>
      <w:pPr>
        <w:widowControl w:val="0"/>
        <w:tabs>
          <w:tab w:val="right" w:pos="10440"/>
          <w:tab w:val="right" w:pos="13323"/>
        </w:tabs>
        <w:spacing w:beforeLines="0" w:afterLines="0" w:line="240" w:lineRule="auto"/>
        <w:jc w:val="both"/>
        <w:outlineLvl w:val="0"/>
        <w:rPr>
          <w:rFonts w:ascii="Arial" w:hAnsi="Arial" w:eastAsia="宋体" w:cs="Times New Roman"/>
          <w:b/>
          <w:kern w:val="2"/>
          <w:sz w:val="24"/>
          <w:highlight w:val="none"/>
          <w:lang w:val="pt-BR" w:eastAsia="zh-CN" w:bidi="ar-SA"/>
        </w:rPr>
      </w:pPr>
      <w:r>
        <w:rPr>
          <w:rFonts w:hint="eastAsia" w:ascii="Arial" w:hAnsi="Arial" w:eastAsia="宋体" w:cs="Arial"/>
          <w:b/>
          <w:kern w:val="2"/>
          <w:sz w:val="24"/>
          <w:szCs w:val="24"/>
          <w:lang w:val="en-US" w:eastAsia="zh-CN" w:bidi="ar-SA"/>
        </w:rPr>
        <w:t>Fukuoka, Japan, 20 May – 24 May, 2024 </w:t>
      </w:r>
    </w:p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9"/>
        <w:rPr>
          <w:rFonts w:hint="eastAsia"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 </w:t>
      </w:r>
    </w:p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9"/>
        <w:rPr>
          <w:rFonts w:hint="eastAsia" w:ascii="Arial" w:hAnsi="Arial" w:cs="Arial"/>
          <w:b/>
          <w:sz w:val="24"/>
          <w:szCs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S</w:t>
      </w:r>
      <w:r>
        <w:rPr>
          <w:rFonts w:hint="eastAsia" w:ascii="Arial" w:hAnsi="Arial"/>
          <w:b/>
          <w:sz w:val="24"/>
          <w:lang w:val="pt-BR"/>
        </w:rPr>
        <w:t>imulation results</w:t>
      </w:r>
      <w:r>
        <w:rPr>
          <w:rFonts w:hint="eastAsia" w:ascii="Arial" w:hAnsi="Arial"/>
          <w:b/>
          <w:sz w:val="24"/>
          <w:lang w:val="en-US" w:eastAsia="zh-CN"/>
        </w:rPr>
        <w:t xml:space="preserve"> for MU-MIMO with R-ML receiver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59"/>
          <w:rFonts w:hint="eastAsia"/>
          <w:b/>
        </w:rPr>
        <w:t>ZTE Corporation, Sanechips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7.11.2.2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/>
          <w:highlight w:val="none"/>
          <w:lang w:val="en-US" w:eastAsia="zh-CN"/>
        </w:rPr>
        <w:t xml:space="preserve">In RAN4#110 meeting, </w:t>
      </w:r>
      <w:r>
        <w:rPr>
          <w:rFonts w:hint="eastAsia"/>
          <w:szCs w:val="22"/>
        </w:rPr>
        <w:t xml:space="preserve">some conclusions has been reached for advanced receiver </w:t>
      </w:r>
      <w:r>
        <w:rPr>
          <w:rFonts w:hint="eastAsia"/>
          <w:highlight w:val="none"/>
          <w:lang w:val="en-US" w:eastAsia="zh-CN"/>
        </w:rPr>
        <w:t>and a WF was agreed[1]. In this paper, we will provide our simulation results for MU-MIMO.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9"/>
        <w:rPr>
          <w:b/>
          <w:kern w:val="0"/>
          <w:sz w:val="24"/>
          <w:szCs w:val="24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2.1 Simulation assumptions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simulation assumptions are summarized in Table 2-1:</w:t>
      </w:r>
    </w:p>
    <w:p>
      <w:pPr>
        <w:spacing w:beforeLines="-2147483648" w:after="180" w:afterLines="-2147483648" w:line="240" w:lineRule="auto"/>
        <w:jc w:val="center"/>
        <w:rPr>
          <w:rFonts w:ascii="Times New Roman" w:hAnsi="Times New Roman" w:eastAsia="宋体" w:cs="宋体"/>
          <w:b/>
          <w:kern w:val="0"/>
          <w:sz w:val="20"/>
          <w:lang w:val="en-GB" w:eastAsia="zh-CN"/>
        </w:rPr>
      </w:pPr>
      <w:r>
        <w:rPr>
          <w:rFonts w:ascii="Times New Roman" w:hAnsi="Times New Roman" w:eastAsia="宋体" w:cs="宋体"/>
          <w:b/>
          <w:kern w:val="0"/>
          <w:sz w:val="20"/>
          <w:lang w:val="en-GB" w:eastAsia="zh-CN"/>
        </w:rPr>
        <w:t>Table 2-1: Simulation assumptions</w:t>
      </w:r>
    </w:p>
    <w:tbl>
      <w:tblPr>
        <w:tblStyle w:val="76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1891"/>
        <w:gridCol w:w="1061"/>
        <w:gridCol w:w="2483"/>
        <w:gridCol w:w="2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  <w:jc w:val="center"/>
        </w:trPr>
        <w:tc>
          <w:tcPr>
            <w:tcW w:w="3363" w:type="dxa"/>
            <w:gridSpan w:val="2"/>
            <w:vMerge w:val="restart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  <w:bookmarkStart w:id="3" w:name="OLE_LINK111"/>
            <w:r>
              <w:rPr>
                <w:rFonts w:hint="eastAsia"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arameter</w:t>
            </w:r>
          </w:p>
        </w:tc>
        <w:tc>
          <w:tcPr>
            <w:tcW w:w="1061" w:type="dxa"/>
            <w:vMerge w:val="restart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Unit</w:t>
            </w: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V</w:t>
            </w:r>
            <w:r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  <w:jc w:val="center"/>
        </w:trPr>
        <w:tc>
          <w:tcPr>
            <w:tcW w:w="3363" w:type="dxa"/>
            <w:gridSpan w:val="2"/>
            <w:vMerge w:val="continue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</w:p>
        </w:tc>
        <w:tc>
          <w:tcPr>
            <w:tcW w:w="1061" w:type="dxa"/>
            <w:vMerge w:val="continue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T</w:t>
            </w:r>
            <w:r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 xml:space="preserve">arget UE </w:t>
            </w:r>
          </w:p>
        </w:tc>
        <w:tc>
          <w:tcPr>
            <w:tcW w:w="2586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Co-scheduled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Channel </w:t>
            </w: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B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andwidth/SCS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Hz/KHz</w:t>
            </w: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10/15</w:t>
            </w:r>
            <w:r>
              <w:rPr>
                <w:rFonts w:hint="eastAsia" w:cs="宋体"/>
                <w:kern w:val="0"/>
                <w:sz w:val="20"/>
                <w:lang w:val="en-US" w:eastAsia="zh-CN"/>
              </w:rPr>
              <w:t xml:space="preserve"> for FDD, 40/30 for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D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uplex mode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FDD</w:t>
            </w:r>
            <w:r>
              <w:rPr>
                <w:rFonts w:hint="eastAsia" w:cs="宋体"/>
                <w:kern w:val="0"/>
                <w:sz w:val="20"/>
                <w:lang w:val="en-US" w:eastAsia="zh-CN"/>
              </w:rPr>
              <w:t>/TDD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CS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13,17</w:t>
            </w:r>
          </w:p>
        </w:tc>
        <w:tc>
          <w:tcPr>
            <w:tcW w:w="2586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Rank 1+1: QPSK</w:t>
            </w:r>
          </w:p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Rank 2+2: QPSK</w:t>
            </w: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US" w:eastAsia="zh-CN"/>
              </w:rPr>
              <w:t xml:space="preserve">, 16QAM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1472" w:type="dxa"/>
            <w:vMerge w:val="restart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A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llocation for interference UE and target UE</w:t>
            </w:r>
          </w:p>
        </w:tc>
        <w:tc>
          <w:tcPr>
            <w:tcW w:w="1891" w:type="dxa"/>
            <w:vMerge w:val="restart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R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ank allocation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1</w:t>
            </w:r>
          </w:p>
        </w:tc>
        <w:tc>
          <w:tcPr>
            <w:tcW w:w="2586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1472" w:type="dxa"/>
            <w:vMerge w:val="continue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  <w:vMerge w:val="continue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2</w:t>
            </w:r>
          </w:p>
        </w:tc>
        <w:tc>
          <w:tcPr>
            <w:tcW w:w="2586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472" w:type="dxa"/>
            <w:vMerge w:val="continue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Scrambling ID 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widowControl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contextualSpacing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  <w:t>Same scrambling ID for both 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MIMO configuration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For Rank 1+1: 2T2R </w:t>
            </w: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US" w:eastAsia="zh-CN"/>
              </w:rPr>
              <w:t xml:space="preserve">ULA 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Medium</w:t>
            </w:r>
            <w:r>
              <w:rPr>
                <w:rFonts w:hint="eastAsia" w:cs="宋体"/>
                <w:kern w:val="0"/>
                <w:sz w:val="20"/>
                <w:lang w:val="en-US" w:eastAsia="zh-CN"/>
              </w:rPr>
              <w:t xml:space="preserve"> and Low</w:t>
            </w:r>
          </w:p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For Rank 2+2: 4T4R </w:t>
            </w: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US" w:eastAsia="zh-CN"/>
              </w:rPr>
              <w:t xml:space="preserve">ULA 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Low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N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umber of CDM groups without data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widowControl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left="420"/>
              <w:contextualSpacing/>
              <w:jc w:val="left"/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  <w:t>1 for paired UE allocated in same CDM groups and 2 for paired UE allocated in different CDM groups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HARQ process number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4</w:t>
            </w:r>
            <w:r>
              <w:rPr>
                <w:rFonts w:hint="eastAsia" w:cs="宋体"/>
                <w:kern w:val="0"/>
                <w:sz w:val="20"/>
                <w:lang w:val="en-US" w:eastAsia="zh-CN"/>
              </w:rPr>
              <w:t xml:space="preserve"> for FDD, 8 for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  <w:jc w:val="center"/>
        </w:trPr>
        <w:tc>
          <w:tcPr>
            <w:tcW w:w="1472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recoding model </w:t>
            </w:r>
          </w:p>
        </w:tc>
        <w:tc>
          <w:tcPr>
            <w:tcW w:w="189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T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arget UE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Random precoding with Single panel Type 1 per PRB bundling size per slot</w:t>
            </w:r>
          </w:p>
        </w:tc>
        <w:tc>
          <w:tcPr>
            <w:tcW w:w="2586" w:type="dxa"/>
          </w:tcPr>
          <w:p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Lines="-2147483648" w:after="0" w:afterLines="-2147483648" w:line="240" w:lineRule="auto"/>
              <w:ind w:leftChars="0"/>
              <w:contextualSpacing/>
              <w:jc w:val="left"/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  <w:t>Select the precoding matrix to ensure orthogonality with target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472" w:type="dxa"/>
            <w:vMerge w:val="restart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bookmarkStart w:id="4" w:name="_Hlk78538817"/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DSCH configuration</w:t>
            </w:r>
          </w:p>
        </w:tc>
        <w:tc>
          <w:tcPr>
            <w:tcW w:w="189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apping type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472" w:type="dxa"/>
            <w:vMerge w:val="continue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Starting symbol (S) 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  <w:jc w:val="center"/>
        </w:trPr>
        <w:tc>
          <w:tcPr>
            <w:tcW w:w="1472" w:type="dxa"/>
            <w:vMerge w:val="continue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Length (L)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1472" w:type="dxa"/>
            <w:vMerge w:val="continue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bookmarkStart w:id="5" w:name="_Hlk78538787"/>
          </w:p>
        </w:tc>
        <w:tc>
          <w:tcPr>
            <w:tcW w:w="1891" w:type="dxa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bookmarkStart w:id="6" w:name="OLE_LINK53"/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PRB bundling size</w:t>
            </w:r>
            <w:bookmarkEnd w:id="6"/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1472" w:type="dxa"/>
            <w:vMerge w:val="continue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PRB bundling t</w:t>
            </w: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ype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Static</w:t>
            </w:r>
          </w:p>
        </w:tc>
      </w:tr>
      <w:bookmarkEnd w:id="4"/>
      <w:bookmarkEnd w:id="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1472" w:type="dxa"/>
            <w:vMerge w:val="restart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PDSCH DMRS configuration </w:t>
            </w:r>
          </w:p>
        </w:tc>
        <w:tc>
          <w:tcPr>
            <w:tcW w:w="1891" w:type="dxa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D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MRS Type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DMRS 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72" w:type="dxa"/>
            <w:vMerge w:val="continue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N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umber of additional DMRS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472" w:type="dxa"/>
            <w:vMerge w:val="continue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20"/>
                <w:lang w:val="en-GB" w:eastAsia="en-US"/>
              </w:rPr>
              <w:t>Maximum number of OFDM symbols for DL front loaded DMRS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bookmarkStart w:id="7" w:name="_Hlk78537861"/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ropagation conditions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TDLC300-100</w:t>
            </w:r>
            <w:r>
              <w:rPr>
                <w:rFonts w:hint="eastAsia" w:cs="宋体"/>
                <w:kern w:val="0"/>
                <w:sz w:val="20"/>
                <w:lang w:val="en-US" w:eastAsia="zh-CN"/>
              </w:rPr>
              <w:t xml:space="preserve"> Medium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,TDLA30-10</w:t>
            </w:r>
            <w:r>
              <w:rPr>
                <w:rFonts w:hint="eastAsia" w:cs="宋体"/>
                <w:kern w:val="0"/>
                <w:sz w:val="20"/>
                <w:lang w:val="en-US" w:eastAsia="zh-CN"/>
              </w:rPr>
              <w:t xml:space="preserve"> Low</w:t>
            </w:r>
          </w:p>
        </w:tc>
      </w:tr>
      <w:bookmark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Receiver type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E-MMSE-IRC, R-ML</w:t>
            </w:r>
          </w:p>
        </w:tc>
        <w:tc>
          <w:tcPr>
            <w:tcW w:w="2586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N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T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est metric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S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NR @ %70 of maximum Throughput </w:t>
            </w:r>
          </w:p>
        </w:tc>
        <w:tc>
          <w:tcPr>
            <w:tcW w:w="2586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N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/A</w:t>
            </w:r>
          </w:p>
        </w:tc>
      </w:tr>
      <w:bookmarkEnd w:id="3"/>
    </w:tbl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2.2 Simulation results</w:t>
      </w:r>
    </w:p>
    <w:p>
      <w:pPr>
        <w:widowControl w:val="0"/>
        <w:spacing w:beforeLines="100" w:afterLines="0" w:line="240" w:lineRule="auto"/>
        <w:jc w:val="left"/>
        <w:outlineLvl w:val="1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2.2.1 Without Blind detection</w:t>
      </w:r>
    </w:p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In this section, we provide the summary of link-level analysis of the co-schedule UE(s) </w:t>
      </w:r>
      <w:r>
        <w:rPr>
          <w:rFonts w:hint="eastAsia" w:cs="Times New Roman"/>
          <w:lang w:val="en-US" w:eastAsia="zh-CN"/>
        </w:rPr>
        <w:t xml:space="preserve">without </w:t>
      </w:r>
      <w:r>
        <w:rPr>
          <w:rFonts w:hint="eastAsia" w:ascii="Times New Roman" w:hAnsi="Times New Roman" w:cs="Times New Roman"/>
          <w:lang w:val="en-US" w:eastAsia="zh-CN"/>
        </w:rPr>
        <w:t>modulation order blind detection performance and advanced receiver throughput performance</w:t>
      </w:r>
      <w:r>
        <w:rPr>
          <w:rFonts w:hint="eastAsia" w:cs="Times New Roman"/>
          <w:lang w:val="en-US" w:eastAsia="zh-CN"/>
        </w:rPr>
        <w:t xml:space="preserve"> r in case of all information of co-schedule UE is known to target UE </w:t>
      </w:r>
      <w:r>
        <w:rPr>
          <w:rFonts w:hint="eastAsia" w:ascii="Times New Roman" w:hAnsi="Times New Roman" w:cs="Times New Roman"/>
          <w:lang w:val="en-US" w:eastAsia="zh-CN"/>
        </w:rPr>
        <w:t>. The simulation results for the</w:t>
      </w:r>
      <w:r>
        <w:rPr>
          <w:rFonts w:hint="eastAsia" w:cs="Times New Roman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>normalized throughput are illustrated below:</w:t>
      </w:r>
    </w:p>
    <w:p>
      <w:pPr>
        <w:widowControl w:val="0"/>
        <w:spacing w:beforeLines="100" w:afterLines="0" w:line="240" w:lineRule="auto"/>
        <w:jc w:val="left"/>
        <w:outlineLvl w:val="2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2.2.1.1 FDD</w:t>
      </w:r>
    </w:p>
    <w:p>
      <w:pPr>
        <w:jc w:val="center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lang w:eastAsia="zh-CN"/>
        </w:rPr>
        <w:t>Table 2-2: Summary of simulation results without modulation order detection for FDD</w:t>
      </w:r>
    </w:p>
    <w:tbl>
      <w:tblPr>
        <w:tblStyle w:val="22"/>
        <w:tblW w:w="987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746"/>
        <w:gridCol w:w="945"/>
        <w:gridCol w:w="1208"/>
        <w:gridCol w:w="1078"/>
        <w:gridCol w:w="685"/>
        <w:gridCol w:w="1096"/>
        <w:gridCol w:w="1016"/>
        <w:gridCol w:w="1308"/>
        <w:gridCol w:w="10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Rank for target + Co-UE</w:t>
            </w: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MIMO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Precoder selection</w:t>
            </w:r>
          </w:p>
        </w:tc>
        <w:tc>
          <w:tcPr>
            <w:tcW w:w="1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Channel Model</w:t>
            </w:r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Antenna correlation</w:t>
            </w: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MCS for the target UE (MCS Table 1)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Modulation order for the co-scheduled UE</w:t>
            </w: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/>
                <w:sz w:val="16"/>
                <w:szCs w:val="16"/>
                <w:lang w:val="en-US" w:eastAsia="zh-CN"/>
              </w:rPr>
              <w:t>R</w:t>
            </w: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-ML</w:t>
            </w:r>
          </w:p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SNR@70% maxTP(dB)</w:t>
            </w:r>
          </w:p>
        </w:tc>
        <w:tc>
          <w:tcPr>
            <w:tcW w:w="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MSE-IRC</w:t>
            </w:r>
          </w:p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S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NR(dB)@70% </w:t>
            </w:r>
          </w:p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max TP</w:t>
            </w:r>
          </w:p>
        </w:tc>
        <w:tc>
          <w:tcPr>
            <w:tcW w:w="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G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ain R-ML vs MMSE-IRC (dB)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1+1</w:t>
            </w:r>
          </w:p>
        </w:tc>
        <w:tc>
          <w:tcPr>
            <w:tcW w:w="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2T2R</w:t>
            </w:r>
          </w:p>
        </w:tc>
        <w:tc>
          <w:tcPr>
            <w:tcW w:w="9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Orthogonal</w:t>
            </w:r>
          </w:p>
        </w:tc>
        <w:tc>
          <w:tcPr>
            <w:tcW w:w="127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TDLC300-100</w:t>
            </w:r>
          </w:p>
        </w:tc>
        <w:tc>
          <w:tcPr>
            <w:tcW w:w="1251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ULA medium</w:t>
            </w:r>
          </w:p>
        </w:tc>
        <w:tc>
          <w:tcPr>
            <w:tcW w:w="78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13</w:t>
            </w:r>
          </w:p>
        </w:tc>
        <w:tc>
          <w:tcPr>
            <w:tcW w:w="109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="宋体" w:cs="Times New Roman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13.2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="宋体" w:cs="Times New Roman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20.7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highlight w:val="none"/>
                <w:lang w:val="en-US" w:eastAsia="zh-CN"/>
              </w:rPr>
              <w:t>7.5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2T</w:t>
            </w: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4</w:t>
            </w: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94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2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2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7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="宋体" w:cs="Times New Roman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13.7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="宋体" w:cs="Times New Roman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22.4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highlight w:val="none"/>
                <w:lang w:val="en-US" w:eastAsia="zh-CN"/>
              </w:rPr>
              <w:t>8.7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2+2</w:t>
            </w:r>
          </w:p>
        </w:tc>
        <w:tc>
          <w:tcPr>
            <w:tcW w:w="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4</w:t>
            </w: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T</w:t>
            </w: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4</w:t>
            </w: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9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2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TDLA30-10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ULA Low</w:t>
            </w:r>
          </w:p>
        </w:tc>
        <w:tc>
          <w:tcPr>
            <w:tcW w:w="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17</w:t>
            </w:r>
          </w:p>
        </w:tc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16QAM</w:t>
            </w: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="宋体" w:cs="Times New Roman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sz w:val="16"/>
                <w:szCs w:val="16"/>
                <w:lang w:val="en-US" w:eastAsia="zh-CN"/>
              </w:rPr>
              <w:t>16.3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highlight w:val="none"/>
                <w:lang w:val="en-US" w:eastAsia="zh-CN"/>
              </w:rPr>
              <w:t>17.4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highlight w:val="none"/>
                <w:lang w:val="en-US" w:eastAsia="zh-CN"/>
              </w:rPr>
              <w:t>1.1</w:t>
            </w:r>
          </w:p>
        </w:tc>
      </w:tr>
    </w:tbl>
    <w:p>
      <w:pPr>
        <w:widowControl w:val="0"/>
        <w:spacing w:beforeLines="100" w:afterLines="0" w:line="240" w:lineRule="auto"/>
        <w:jc w:val="left"/>
        <w:outlineLvl w:val="9"/>
        <w:rPr>
          <w:rFonts w:hint="eastAsia"/>
          <w:b/>
          <w:bCs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outlineLvl w:val="9"/>
        <w:rPr>
          <w:rFonts w:hint="eastAsia"/>
          <w:b/>
          <w:bCs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outlineLvl w:val="2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2.2.1.2 TDD</w:t>
      </w:r>
    </w:p>
    <w:p>
      <w:pPr>
        <w:jc w:val="center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lang w:eastAsia="zh-CN"/>
        </w:rPr>
        <w:t>Table 2-3: Summary of simulation results without modulation order detection for TDD</w:t>
      </w:r>
    </w:p>
    <w:tbl>
      <w:tblPr>
        <w:tblStyle w:val="22"/>
        <w:tblW w:w="987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746"/>
        <w:gridCol w:w="945"/>
        <w:gridCol w:w="1208"/>
        <w:gridCol w:w="1078"/>
        <w:gridCol w:w="685"/>
        <w:gridCol w:w="1096"/>
        <w:gridCol w:w="1016"/>
        <w:gridCol w:w="1308"/>
        <w:gridCol w:w="10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Rank for target + Co-UE</w:t>
            </w: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MIMO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Precoder selection</w:t>
            </w:r>
          </w:p>
        </w:tc>
        <w:tc>
          <w:tcPr>
            <w:tcW w:w="1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Channel Model</w:t>
            </w:r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Antenna correlation</w:t>
            </w: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MCS for the target UE (MCS Table 1)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Modulation order for the co-scheduled UE</w:t>
            </w: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/>
                <w:sz w:val="16"/>
                <w:szCs w:val="16"/>
                <w:lang w:val="en-US" w:eastAsia="zh-CN"/>
              </w:rPr>
              <w:t>R</w:t>
            </w: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-ML</w:t>
            </w:r>
          </w:p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  <w:t>SNR@70% maxTP(dB)</w:t>
            </w:r>
          </w:p>
        </w:tc>
        <w:tc>
          <w:tcPr>
            <w:tcW w:w="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MSE-IRC</w:t>
            </w:r>
          </w:p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S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NR(dB)@70% </w:t>
            </w:r>
          </w:p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max TP</w:t>
            </w:r>
          </w:p>
        </w:tc>
        <w:tc>
          <w:tcPr>
            <w:tcW w:w="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G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ain R-ML vs MMSE-IRC (dB)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1+1</w:t>
            </w:r>
          </w:p>
        </w:tc>
        <w:tc>
          <w:tcPr>
            <w:tcW w:w="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2T2R</w:t>
            </w:r>
          </w:p>
        </w:tc>
        <w:tc>
          <w:tcPr>
            <w:tcW w:w="9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Orthogonal</w:t>
            </w:r>
          </w:p>
        </w:tc>
        <w:tc>
          <w:tcPr>
            <w:tcW w:w="127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TDLC300-100</w:t>
            </w:r>
          </w:p>
        </w:tc>
        <w:tc>
          <w:tcPr>
            <w:tcW w:w="1251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ULA medium</w:t>
            </w:r>
          </w:p>
        </w:tc>
        <w:tc>
          <w:tcPr>
            <w:tcW w:w="78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13</w:t>
            </w:r>
          </w:p>
        </w:tc>
        <w:tc>
          <w:tcPr>
            <w:tcW w:w="109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="宋体" w:cs="Times New Roman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14.6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="宋体" w:cs="Times New Roman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22.5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highlight w:val="none"/>
                <w:lang w:val="en-US" w:eastAsia="zh-CN"/>
              </w:rPr>
              <w:t>7.9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2T</w:t>
            </w: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4</w:t>
            </w: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94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2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2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7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="宋体" w:cs="Times New Roman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14.9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 w:bidi="ar-SA"/>
              </w:rPr>
              <w:t>22.9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highlight w:val="none"/>
                <w:lang w:val="en-US" w:eastAsia="zh-CN"/>
              </w:rPr>
              <w:t>8.0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2+2</w:t>
            </w:r>
          </w:p>
        </w:tc>
        <w:tc>
          <w:tcPr>
            <w:tcW w:w="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4</w:t>
            </w: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T</w:t>
            </w: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4</w:t>
            </w: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9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2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TDLA30-10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eastAsia="宋体" w:cs="Times New Roman"/>
                <w:sz w:val="16"/>
                <w:szCs w:val="16"/>
                <w:lang w:val="en-US" w:eastAsia="zh-CN"/>
              </w:rPr>
              <w:t>ULA Low</w:t>
            </w:r>
          </w:p>
        </w:tc>
        <w:tc>
          <w:tcPr>
            <w:tcW w:w="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17</w:t>
            </w:r>
          </w:p>
        </w:tc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16QAM</w:t>
            </w: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="宋体" w:cs="Times New Roman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sz w:val="16"/>
                <w:szCs w:val="16"/>
                <w:lang w:val="en-US" w:eastAsia="zh-CN"/>
              </w:rPr>
              <w:t>17.1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highlight w:val="none"/>
                <w:lang w:val="en-US" w:eastAsia="zh-CN"/>
              </w:rPr>
              <w:t>17.9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eastAsia="宋体" w:cs="Times New Roman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16"/>
                <w:szCs w:val="16"/>
                <w:highlight w:val="none"/>
                <w:lang w:val="en-US" w:eastAsia="zh-CN"/>
              </w:rPr>
              <w:t>0.8</w:t>
            </w:r>
          </w:p>
        </w:tc>
      </w:tr>
    </w:tbl>
    <w:p>
      <w:pPr>
        <w:widowControl w:val="0"/>
        <w:spacing w:beforeLines="100" w:afterLines="0" w:line="240" w:lineRule="auto"/>
        <w:jc w:val="left"/>
        <w:outlineLvl w:val="9"/>
        <w:rPr>
          <w:rFonts w:hint="default"/>
          <w:b/>
          <w:bCs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outlineLvl w:val="1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2.2.2 Blind detection</w:t>
      </w:r>
    </w:p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In this section, we provide the summary of link-level analysis of the co-schedule UE(s) modulation order blind detection performance and advanced receiver throughput performance. The simulation results for</w:t>
      </w:r>
      <w:r>
        <w:rPr>
          <w:rFonts w:hint="eastAsia" w:cs="Times New Roman"/>
          <w:lang w:val="en-US" w:eastAsia="zh-CN"/>
        </w:rPr>
        <w:t xml:space="preserve"> the </w:t>
      </w:r>
      <w:r>
        <w:rPr>
          <w:rFonts w:hint="eastAsia" w:ascii="Times New Roman" w:hAnsi="Times New Roman" w:cs="Times New Roman"/>
          <w:lang w:val="en-US" w:eastAsia="zh-CN"/>
        </w:rPr>
        <w:t>normalized throughput are illustrated below:</w:t>
      </w:r>
    </w:p>
    <w:p>
      <w:pPr>
        <w:widowControl w:val="0"/>
        <w:spacing w:beforeLines="100" w:afterLines="0" w:line="240" w:lineRule="auto"/>
        <w:jc w:val="left"/>
        <w:outlineLvl w:val="2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2.2.2.1 FDD </w:t>
      </w:r>
    </w:p>
    <w:p>
      <w:pPr>
        <w:widowControl w:val="0"/>
        <w:spacing w:beforeLines="100" w:afterLines="0" w:line="240" w:lineRule="auto"/>
        <w:jc w:val="left"/>
        <w:outlineLvl w:val="9"/>
        <w:rPr>
          <w:rFonts w:hint="eastAsia"/>
          <w:b/>
          <w:bCs/>
          <w:lang w:val="en-US" w:eastAsia="zh-CN"/>
        </w:rPr>
      </w:pPr>
    </w:p>
    <w:p>
      <w:pPr>
        <w:spacing w:beforeLines="-2147483648" w:after="180" w:afterLines="-2147483648" w:line="240" w:lineRule="auto"/>
        <w:jc w:val="center"/>
      </w:pPr>
      <w:r>
        <w:rPr>
          <w:rFonts w:ascii="Times New Roman" w:hAnsi="Times New Roman" w:eastAsia="宋体" w:cs="宋体"/>
          <w:b/>
          <w:kern w:val="0"/>
          <w:sz w:val="20"/>
          <w:lang w:val="en-GB" w:eastAsia="zh-CN"/>
        </w:rPr>
        <w:t>Table 2-4: Summary of simulation results for case with modulation order estimation for FDD</w:t>
      </w:r>
    </w:p>
    <w:tbl>
      <w:tblPr>
        <w:tblStyle w:val="22"/>
        <w:tblW w:w="1045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781"/>
        <w:gridCol w:w="946"/>
        <w:gridCol w:w="1170"/>
        <w:gridCol w:w="1161"/>
        <w:gridCol w:w="735"/>
        <w:gridCol w:w="1096"/>
        <w:gridCol w:w="1308"/>
        <w:gridCol w:w="1308"/>
        <w:gridCol w:w="12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Rank for target + Co-UE</w:t>
            </w: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MIMO</w:t>
            </w: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Precoder selection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Channel Model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Antenna correlation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MCS for the target UE (MCS Table 1)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Modulation order for the co-scheduled UE</w:t>
            </w:r>
          </w:p>
        </w:tc>
        <w:tc>
          <w:tcPr>
            <w:tcW w:w="13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R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-ML</w:t>
            </w:r>
          </w:p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SNR(dB)@70% max TP</w:t>
            </w:r>
          </w:p>
        </w:tc>
        <w:tc>
          <w:tcPr>
            <w:tcW w:w="13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MSE-IRC</w:t>
            </w:r>
          </w:p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S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NR(dB)@70% </w:t>
            </w:r>
          </w:p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max TP</w:t>
            </w: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G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ain R-ML vs MMSE-IRC (dB)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  <w:jc w:val="center"/>
        </w:trPr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1+1</w:t>
            </w:r>
          </w:p>
        </w:tc>
        <w:tc>
          <w:tcPr>
            <w:tcW w:w="78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2T2R</w:t>
            </w:r>
          </w:p>
        </w:tc>
        <w:tc>
          <w:tcPr>
            <w:tcW w:w="9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Orthogonal</w:t>
            </w:r>
          </w:p>
        </w:tc>
        <w:tc>
          <w:tcPr>
            <w:tcW w:w="11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TDLC300-100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ULA Low</w:t>
            </w:r>
          </w:p>
        </w:tc>
        <w:tc>
          <w:tcPr>
            <w:tcW w:w="7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13</w:t>
            </w:r>
          </w:p>
        </w:tc>
        <w:tc>
          <w:tcPr>
            <w:tcW w:w="10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Q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PSK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8.9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13.0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4.1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ULA medium</w:t>
            </w:r>
          </w:p>
        </w:tc>
        <w:tc>
          <w:tcPr>
            <w:tcW w:w="7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13.3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20.7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7.4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17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16QAM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20.8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26.3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5.5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2T4R</w:t>
            </w:r>
          </w:p>
        </w:tc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ULA Low</w:t>
            </w:r>
          </w:p>
        </w:tc>
        <w:tc>
          <w:tcPr>
            <w:tcW w:w="7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13</w:t>
            </w:r>
          </w:p>
        </w:tc>
        <w:tc>
          <w:tcPr>
            <w:tcW w:w="10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Q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PSK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4.6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6.5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61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ULA medium</w:t>
            </w:r>
          </w:p>
        </w:tc>
        <w:tc>
          <w:tcPr>
            <w:tcW w:w="7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13.5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22.4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8.9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17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16QAM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24.8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32.8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8.0</w:t>
            </w:r>
          </w:p>
        </w:tc>
      </w:tr>
    </w:tbl>
    <w:p>
      <w:pPr>
        <w:widowControl w:val="0"/>
        <w:spacing w:beforeLines="100" w:afterLines="0" w:line="240" w:lineRule="auto"/>
        <w:jc w:val="left"/>
        <w:outlineLvl w:val="9"/>
        <w:rPr>
          <w:rFonts w:hint="eastAsia"/>
          <w:b/>
          <w:bCs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outlineLvl w:val="9"/>
        <w:rPr>
          <w:rFonts w:hint="eastAsia"/>
          <w:b/>
          <w:bCs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outlineLvl w:val="2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2.2.2.2 TDD</w:t>
      </w:r>
    </w:p>
    <w:p>
      <w:pPr>
        <w:widowControl w:val="0"/>
        <w:spacing w:beforeLines="100" w:afterLines="0" w:line="240" w:lineRule="auto"/>
        <w:jc w:val="left"/>
        <w:outlineLvl w:val="9"/>
        <w:rPr>
          <w:rFonts w:hint="eastAsia"/>
          <w:b/>
          <w:bCs/>
          <w:lang w:val="en-US" w:eastAsia="zh-CN"/>
        </w:rPr>
      </w:pPr>
    </w:p>
    <w:p>
      <w:pPr>
        <w:spacing w:beforeLines="-2147483648" w:after="180" w:afterLines="-2147483648" w:line="240" w:lineRule="auto"/>
        <w:jc w:val="center"/>
      </w:pPr>
      <w:r>
        <w:rPr>
          <w:rFonts w:ascii="Times New Roman" w:hAnsi="Times New Roman" w:eastAsia="宋体" w:cs="宋体"/>
          <w:b/>
          <w:kern w:val="0"/>
          <w:sz w:val="20"/>
          <w:lang w:val="en-GB" w:eastAsia="zh-CN"/>
        </w:rPr>
        <w:t>Table 2-5: Summary of simulation results for case with modulation order estimation for TDD</w:t>
      </w:r>
    </w:p>
    <w:tbl>
      <w:tblPr>
        <w:tblStyle w:val="22"/>
        <w:tblW w:w="1045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781"/>
        <w:gridCol w:w="946"/>
        <w:gridCol w:w="1170"/>
        <w:gridCol w:w="1161"/>
        <w:gridCol w:w="735"/>
        <w:gridCol w:w="1096"/>
        <w:gridCol w:w="1308"/>
        <w:gridCol w:w="1308"/>
        <w:gridCol w:w="12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Rank for target + Co-UE</w:t>
            </w: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MIMO</w:t>
            </w: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Precoder selection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Channel Model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Antenna correlation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MCS for the target UE (MCS Table 1)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Modulation order for the co-scheduled UE</w:t>
            </w:r>
          </w:p>
        </w:tc>
        <w:tc>
          <w:tcPr>
            <w:tcW w:w="13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R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-ML</w:t>
            </w:r>
          </w:p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SNR(dB)@70% max TP</w:t>
            </w:r>
          </w:p>
        </w:tc>
        <w:tc>
          <w:tcPr>
            <w:tcW w:w="13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MSE-IRC</w:t>
            </w:r>
          </w:p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S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 xml:space="preserve">NR(dB)@70% </w:t>
            </w:r>
          </w:p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max TP</w:t>
            </w: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CE6F1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G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6"/>
                <w:szCs w:val="16"/>
                <w:lang w:val="en-US" w:eastAsia="zh-CN"/>
              </w:rPr>
              <w:t>ain R-ML vs MMSE-IRC (dB)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1+1</w:t>
            </w:r>
          </w:p>
        </w:tc>
        <w:tc>
          <w:tcPr>
            <w:tcW w:w="78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2T2R</w:t>
            </w:r>
          </w:p>
        </w:tc>
        <w:tc>
          <w:tcPr>
            <w:tcW w:w="9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Orthogonal</w:t>
            </w:r>
          </w:p>
        </w:tc>
        <w:tc>
          <w:tcPr>
            <w:tcW w:w="11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TDLC300-100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ULA Low</w:t>
            </w:r>
          </w:p>
        </w:tc>
        <w:tc>
          <w:tcPr>
            <w:tcW w:w="7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13</w:t>
            </w:r>
          </w:p>
        </w:tc>
        <w:tc>
          <w:tcPr>
            <w:tcW w:w="10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Q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PSK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9.1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13.4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4.3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ULA medium</w:t>
            </w:r>
          </w:p>
        </w:tc>
        <w:tc>
          <w:tcPr>
            <w:tcW w:w="7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14.6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22.5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7.9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17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16QAM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22.8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27.1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4.3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2T4R</w:t>
            </w:r>
          </w:p>
        </w:tc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ULA Low</w:t>
            </w:r>
          </w:p>
        </w:tc>
        <w:tc>
          <w:tcPr>
            <w:tcW w:w="7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13</w:t>
            </w:r>
          </w:p>
        </w:tc>
        <w:tc>
          <w:tcPr>
            <w:tcW w:w="10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Q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PSK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4.7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6.7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61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ULA medium</w:t>
            </w:r>
          </w:p>
        </w:tc>
        <w:tc>
          <w:tcPr>
            <w:tcW w:w="7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0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14.9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 w:bidi="ar-SA"/>
              </w:rPr>
              <w:t>22.8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 w:bidi="ar-SA"/>
              </w:rPr>
              <w:t>7.9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cs="Times New Roman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17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16QAM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25.6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35.3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Lines="-2147483648" w:after="0" w:afterLines="-2147483648" w:line="24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9.7</w:t>
            </w:r>
          </w:p>
        </w:tc>
      </w:tr>
    </w:tbl>
    <w:p>
      <w:pPr>
        <w:widowControl w:val="0"/>
        <w:spacing w:beforeLines="100" w:afterLines="0" w:line="240" w:lineRule="auto"/>
        <w:jc w:val="left"/>
        <w:outlineLvl w:val="9"/>
        <w:rPr>
          <w:rFonts w:hint="default"/>
          <w:b/>
          <w:bCs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</w:pPr>
    </w:p>
    <w:p>
      <w:pPr>
        <w:widowControl w:val="0"/>
        <w:spacing w:beforeLines="100" w:afterLines="0" w:line="240" w:lineRule="auto"/>
        <w:jc w:val="left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jc w:val="both"/>
        <w:rPr>
          <w:rFonts w:hint="default"/>
          <w:bCs/>
          <w:kern w:val="0"/>
          <w:szCs w:val="21"/>
          <w:lang w:val="en-US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 xml:space="preserve">we give some </w:t>
      </w:r>
      <w:r>
        <w:rPr>
          <w:rFonts w:hint="eastAsia"/>
          <w:bCs/>
          <w:kern w:val="0"/>
          <w:szCs w:val="21"/>
          <w:lang w:val="en-US" w:eastAsia="zh-CN"/>
        </w:rPr>
        <w:t xml:space="preserve">simulation results </w:t>
      </w:r>
      <w:r>
        <w:rPr>
          <w:rFonts w:hint="eastAsia"/>
          <w:bCs/>
          <w:kern w:val="0"/>
          <w:szCs w:val="21"/>
        </w:rPr>
        <w:t xml:space="preserve">on demodulation performance requirements for </w:t>
      </w:r>
      <w:r>
        <w:rPr>
          <w:rFonts w:hint="eastAsia"/>
          <w:bCs/>
          <w:kern w:val="0"/>
          <w:szCs w:val="21"/>
          <w:lang w:val="en-US" w:eastAsia="zh-CN"/>
        </w:rPr>
        <w:t>MU-MIMO.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 xml:space="preserve">4 </w:t>
      </w:r>
      <w:r>
        <w:rPr>
          <w:rFonts w:hint="eastAsia"/>
          <w:b/>
          <w:kern w:val="0"/>
          <w:sz w:val="24"/>
          <w:szCs w:val="24"/>
        </w:rPr>
        <w:t>Reference</w:t>
      </w:r>
      <w:r>
        <w:rPr>
          <w:rFonts w:hint="eastAsia"/>
          <w:b/>
          <w:kern w:val="0"/>
          <w:sz w:val="24"/>
          <w:szCs w:val="24"/>
          <w:lang w:val="en-US" w:eastAsia="zh-CN"/>
        </w:rPr>
        <w:t>s</w:t>
      </w:r>
    </w:p>
    <w:p>
      <w:pPr>
        <w:widowControl w:val="0"/>
        <w:numPr>
          <w:ilvl w:val="0"/>
          <w:numId w:val="0"/>
        </w:numPr>
        <w:pBdr>
          <w:top w:val="single" w:color="auto" w:sz="12" w:space="3"/>
        </w:pBdr>
        <w:spacing w:beforeLines="0" w:afterLines="0"/>
        <w:jc w:val="left"/>
        <w:outlineLvl w:val="9"/>
        <w:rPr>
          <w:rFonts w:hint="eastAsia"/>
          <w:b/>
          <w:kern w:val="0"/>
          <w:sz w:val="24"/>
          <w:szCs w:val="24"/>
          <w:lang w:val="en-US" w:eastAsia="zh-CN"/>
        </w:rPr>
      </w:pPr>
    </w:p>
    <w:p>
      <w:pPr>
        <w:pStyle w:val="33"/>
        <w:numPr>
          <w:ilvl w:val="0"/>
          <w:numId w:val="7"/>
        </w:numPr>
        <w:spacing w:beforeLines="-2147483648" w:after="160" w:afterLines="-2147483648" w:line="259" w:lineRule="auto"/>
        <w:ind w:left="300" w:leftChars="0" w:right="-22"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  <w:t>R4-2402864. WF on the advanced receiver for MU-MIMO scenario. China Telecom, RAN4#110</w:t>
      </w: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>bis meeting.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198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A3180"/>
    <w:rsid w:val="009A5574"/>
    <w:rsid w:val="009C165E"/>
    <w:rsid w:val="009C4D8C"/>
    <w:rsid w:val="009C6AA9"/>
    <w:rsid w:val="009D77AD"/>
    <w:rsid w:val="009E2DC5"/>
    <w:rsid w:val="009F300C"/>
    <w:rsid w:val="009F6B4D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F42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5FC4"/>
    <w:rsid w:val="00FE4F39"/>
    <w:rsid w:val="00FF10BD"/>
    <w:rsid w:val="01026E3F"/>
    <w:rsid w:val="011A0B49"/>
    <w:rsid w:val="011E4C0F"/>
    <w:rsid w:val="012578FE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2E38EC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3073BDC"/>
    <w:rsid w:val="030B0647"/>
    <w:rsid w:val="030C40C1"/>
    <w:rsid w:val="033A0742"/>
    <w:rsid w:val="03431479"/>
    <w:rsid w:val="03445E8F"/>
    <w:rsid w:val="034D103F"/>
    <w:rsid w:val="035154D3"/>
    <w:rsid w:val="03527C38"/>
    <w:rsid w:val="035402E6"/>
    <w:rsid w:val="03561517"/>
    <w:rsid w:val="035672C1"/>
    <w:rsid w:val="0356746F"/>
    <w:rsid w:val="03606F1D"/>
    <w:rsid w:val="03731A79"/>
    <w:rsid w:val="03746F87"/>
    <w:rsid w:val="03814F5B"/>
    <w:rsid w:val="03833AF4"/>
    <w:rsid w:val="03837582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03010"/>
    <w:rsid w:val="044C78D8"/>
    <w:rsid w:val="04537B11"/>
    <w:rsid w:val="04684A28"/>
    <w:rsid w:val="046B6457"/>
    <w:rsid w:val="0476348C"/>
    <w:rsid w:val="04782230"/>
    <w:rsid w:val="0479507E"/>
    <w:rsid w:val="0482174A"/>
    <w:rsid w:val="04894975"/>
    <w:rsid w:val="04AF7979"/>
    <w:rsid w:val="04B14B03"/>
    <w:rsid w:val="04BA53C1"/>
    <w:rsid w:val="04C150ED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404FC"/>
    <w:rsid w:val="053973F0"/>
    <w:rsid w:val="053E65E7"/>
    <w:rsid w:val="0555228E"/>
    <w:rsid w:val="05584422"/>
    <w:rsid w:val="055C5454"/>
    <w:rsid w:val="05741347"/>
    <w:rsid w:val="057D1D66"/>
    <w:rsid w:val="059D265F"/>
    <w:rsid w:val="05B2756C"/>
    <w:rsid w:val="05B92EC1"/>
    <w:rsid w:val="05D03328"/>
    <w:rsid w:val="05E078B3"/>
    <w:rsid w:val="0601277E"/>
    <w:rsid w:val="060C5AED"/>
    <w:rsid w:val="06103146"/>
    <w:rsid w:val="06172561"/>
    <w:rsid w:val="061E54DA"/>
    <w:rsid w:val="061E5E22"/>
    <w:rsid w:val="0622659C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741D9"/>
    <w:rsid w:val="06C457B6"/>
    <w:rsid w:val="06CD4A70"/>
    <w:rsid w:val="06D64E2F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CD605A"/>
    <w:rsid w:val="07D57946"/>
    <w:rsid w:val="07D70D20"/>
    <w:rsid w:val="07ED524D"/>
    <w:rsid w:val="080124E3"/>
    <w:rsid w:val="0809524E"/>
    <w:rsid w:val="080C7FA0"/>
    <w:rsid w:val="082D5BBC"/>
    <w:rsid w:val="08341060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E96846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01F6D"/>
    <w:rsid w:val="098143BC"/>
    <w:rsid w:val="099F436D"/>
    <w:rsid w:val="09BD407A"/>
    <w:rsid w:val="09BD7825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B2C6F"/>
    <w:rsid w:val="0AD542C1"/>
    <w:rsid w:val="0ADD5A20"/>
    <w:rsid w:val="0AE10FD9"/>
    <w:rsid w:val="0AF13898"/>
    <w:rsid w:val="0AFB3228"/>
    <w:rsid w:val="0AFC6C07"/>
    <w:rsid w:val="0B0C14D3"/>
    <w:rsid w:val="0B0F025C"/>
    <w:rsid w:val="0B0F0DA6"/>
    <w:rsid w:val="0B13439A"/>
    <w:rsid w:val="0B1A6333"/>
    <w:rsid w:val="0B2713F4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C63DB2"/>
    <w:rsid w:val="0BCC4043"/>
    <w:rsid w:val="0BCC4B6A"/>
    <w:rsid w:val="0C0E500D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E2620"/>
    <w:rsid w:val="0D704E21"/>
    <w:rsid w:val="0D7F48FE"/>
    <w:rsid w:val="0D826E5C"/>
    <w:rsid w:val="0D883C88"/>
    <w:rsid w:val="0D900677"/>
    <w:rsid w:val="0D966BF7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1E5D62"/>
    <w:rsid w:val="0E2F216B"/>
    <w:rsid w:val="0E3352C6"/>
    <w:rsid w:val="0E6271DF"/>
    <w:rsid w:val="0E740A10"/>
    <w:rsid w:val="0E81568A"/>
    <w:rsid w:val="0E942250"/>
    <w:rsid w:val="0E963344"/>
    <w:rsid w:val="0E9E6E00"/>
    <w:rsid w:val="0EA40C1C"/>
    <w:rsid w:val="0ED50DDE"/>
    <w:rsid w:val="0EE41032"/>
    <w:rsid w:val="0EEC6F1D"/>
    <w:rsid w:val="0F103291"/>
    <w:rsid w:val="0F1D498B"/>
    <w:rsid w:val="0F337178"/>
    <w:rsid w:val="0F3B62FA"/>
    <w:rsid w:val="0F41022A"/>
    <w:rsid w:val="0F4F4077"/>
    <w:rsid w:val="0F60682C"/>
    <w:rsid w:val="0F6763D9"/>
    <w:rsid w:val="0F702E87"/>
    <w:rsid w:val="0F715B2B"/>
    <w:rsid w:val="0F7421A1"/>
    <w:rsid w:val="0F7616FC"/>
    <w:rsid w:val="0F764270"/>
    <w:rsid w:val="0F77369D"/>
    <w:rsid w:val="0F7F273F"/>
    <w:rsid w:val="0F8418ED"/>
    <w:rsid w:val="0F957B47"/>
    <w:rsid w:val="0F98796C"/>
    <w:rsid w:val="0F9F6FA4"/>
    <w:rsid w:val="0FA65D5C"/>
    <w:rsid w:val="0FAD33DA"/>
    <w:rsid w:val="0FB477C6"/>
    <w:rsid w:val="0FB74CF0"/>
    <w:rsid w:val="0FBE2A42"/>
    <w:rsid w:val="0FC17CCE"/>
    <w:rsid w:val="0FC424B9"/>
    <w:rsid w:val="0FD70565"/>
    <w:rsid w:val="0FEC680C"/>
    <w:rsid w:val="0FFD1BFC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BA5A93"/>
    <w:rsid w:val="10C715C5"/>
    <w:rsid w:val="10D335EF"/>
    <w:rsid w:val="10E1007C"/>
    <w:rsid w:val="10E746EA"/>
    <w:rsid w:val="10E83FE0"/>
    <w:rsid w:val="10EC3168"/>
    <w:rsid w:val="10F52718"/>
    <w:rsid w:val="114028DC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AC4B3C"/>
    <w:rsid w:val="11C67B8F"/>
    <w:rsid w:val="11E57D4F"/>
    <w:rsid w:val="11F92DAB"/>
    <w:rsid w:val="11F94CC5"/>
    <w:rsid w:val="11FC38D5"/>
    <w:rsid w:val="1201463E"/>
    <w:rsid w:val="12095296"/>
    <w:rsid w:val="120C5DAD"/>
    <w:rsid w:val="1210682D"/>
    <w:rsid w:val="121563D9"/>
    <w:rsid w:val="1227318C"/>
    <w:rsid w:val="122A7E19"/>
    <w:rsid w:val="123A05DB"/>
    <w:rsid w:val="124240B9"/>
    <w:rsid w:val="12436A05"/>
    <w:rsid w:val="125113E8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009D7"/>
    <w:rsid w:val="1424615D"/>
    <w:rsid w:val="142C143A"/>
    <w:rsid w:val="145F07C7"/>
    <w:rsid w:val="146C5189"/>
    <w:rsid w:val="14794EEF"/>
    <w:rsid w:val="14816B50"/>
    <w:rsid w:val="148313F4"/>
    <w:rsid w:val="1484169C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8367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8CF2272"/>
    <w:rsid w:val="19001FFC"/>
    <w:rsid w:val="190E2B4A"/>
    <w:rsid w:val="19256D7A"/>
    <w:rsid w:val="193275C2"/>
    <w:rsid w:val="19394FD2"/>
    <w:rsid w:val="195F3A6C"/>
    <w:rsid w:val="19663168"/>
    <w:rsid w:val="19786B0A"/>
    <w:rsid w:val="199A1BDF"/>
    <w:rsid w:val="199A2059"/>
    <w:rsid w:val="19AD210B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4858FF"/>
    <w:rsid w:val="1A4A7DEF"/>
    <w:rsid w:val="1A4C698A"/>
    <w:rsid w:val="1A5E4B5A"/>
    <w:rsid w:val="1A612F84"/>
    <w:rsid w:val="1A672B1C"/>
    <w:rsid w:val="1A826DFA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2589C"/>
    <w:rsid w:val="1B454C94"/>
    <w:rsid w:val="1B5258E6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043D3"/>
    <w:rsid w:val="1C273D33"/>
    <w:rsid w:val="1C4032AB"/>
    <w:rsid w:val="1C4672ED"/>
    <w:rsid w:val="1C467AB6"/>
    <w:rsid w:val="1C4A15F3"/>
    <w:rsid w:val="1C4D51EF"/>
    <w:rsid w:val="1C4F2260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E615C9"/>
    <w:rsid w:val="1CF1420C"/>
    <w:rsid w:val="1D037029"/>
    <w:rsid w:val="1D1E6C5D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72492"/>
    <w:rsid w:val="1E9D6342"/>
    <w:rsid w:val="1E9D6D15"/>
    <w:rsid w:val="1EA77730"/>
    <w:rsid w:val="1EC36E9D"/>
    <w:rsid w:val="1EDE4CB0"/>
    <w:rsid w:val="1EE25FDD"/>
    <w:rsid w:val="1EF5103F"/>
    <w:rsid w:val="1EFB49EA"/>
    <w:rsid w:val="1F090F9B"/>
    <w:rsid w:val="1F0E5D6B"/>
    <w:rsid w:val="1F2B62C5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642924"/>
    <w:rsid w:val="20773A28"/>
    <w:rsid w:val="208574F4"/>
    <w:rsid w:val="208827DF"/>
    <w:rsid w:val="208F6BAF"/>
    <w:rsid w:val="20A462BA"/>
    <w:rsid w:val="20A976E7"/>
    <w:rsid w:val="20AD7399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521454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120B8F"/>
    <w:rsid w:val="221D2FA3"/>
    <w:rsid w:val="22202860"/>
    <w:rsid w:val="22247705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6F564C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15DCE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9812F8"/>
    <w:rsid w:val="23A9484E"/>
    <w:rsid w:val="23B32F98"/>
    <w:rsid w:val="23B84268"/>
    <w:rsid w:val="23CE3CE1"/>
    <w:rsid w:val="23D17D7B"/>
    <w:rsid w:val="23D36D91"/>
    <w:rsid w:val="23E24A2D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63071E"/>
    <w:rsid w:val="267550B9"/>
    <w:rsid w:val="26A30ADD"/>
    <w:rsid w:val="26C472EC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33823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4E180F"/>
    <w:rsid w:val="285560D7"/>
    <w:rsid w:val="28760CA0"/>
    <w:rsid w:val="288A05DD"/>
    <w:rsid w:val="2892191C"/>
    <w:rsid w:val="28937D89"/>
    <w:rsid w:val="28C96C14"/>
    <w:rsid w:val="28D53334"/>
    <w:rsid w:val="28E138E3"/>
    <w:rsid w:val="28E74216"/>
    <w:rsid w:val="28E87EE4"/>
    <w:rsid w:val="2903396A"/>
    <w:rsid w:val="29235EFC"/>
    <w:rsid w:val="292918ED"/>
    <w:rsid w:val="294E766A"/>
    <w:rsid w:val="2978319A"/>
    <w:rsid w:val="299752B2"/>
    <w:rsid w:val="29A3014B"/>
    <w:rsid w:val="29A74CBD"/>
    <w:rsid w:val="29AE4BB2"/>
    <w:rsid w:val="29B01C34"/>
    <w:rsid w:val="29B16357"/>
    <w:rsid w:val="29BA0D88"/>
    <w:rsid w:val="29C02E45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405845"/>
    <w:rsid w:val="2A4D593F"/>
    <w:rsid w:val="2A6E31F8"/>
    <w:rsid w:val="2A8A2F9C"/>
    <w:rsid w:val="2AA02503"/>
    <w:rsid w:val="2AAC5A06"/>
    <w:rsid w:val="2ABB3D6F"/>
    <w:rsid w:val="2AC70B30"/>
    <w:rsid w:val="2ACA5944"/>
    <w:rsid w:val="2ACC2AAF"/>
    <w:rsid w:val="2AD74744"/>
    <w:rsid w:val="2AD91AC2"/>
    <w:rsid w:val="2AE57C95"/>
    <w:rsid w:val="2AF35C8B"/>
    <w:rsid w:val="2B003DF6"/>
    <w:rsid w:val="2B090743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A07D38"/>
    <w:rsid w:val="2BB76038"/>
    <w:rsid w:val="2BB960F0"/>
    <w:rsid w:val="2BC40957"/>
    <w:rsid w:val="2BCB5DAA"/>
    <w:rsid w:val="2BD74561"/>
    <w:rsid w:val="2BED0107"/>
    <w:rsid w:val="2BEE2474"/>
    <w:rsid w:val="2BF369B9"/>
    <w:rsid w:val="2BFC0A4A"/>
    <w:rsid w:val="2C072379"/>
    <w:rsid w:val="2C094904"/>
    <w:rsid w:val="2C0A6E4A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721B"/>
    <w:rsid w:val="2CB600FC"/>
    <w:rsid w:val="2CD7041C"/>
    <w:rsid w:val="2CE512AC"/>
    <w:rsid w:val="2D026315"/>
    <w:rsid w:val="2D0764BD"/>
    <w:rsid w:val="2D0B3169"/>
    <w:rsid w:val="2D0D4219"/>
    <w:rsid w:val="2D153544"/>
    <w:rsid w:val="2D2D2DE2"/>
    <w:rsid w:val="2D2F12BE"/>
    <w:rsid w:val="2D340E86"/>
    <w:rsid w:val="2D363E85"/>
    <w:rsid w:val="2D395427"/>
    <w:rsid w:val="2D3D0E02"/>
    <w:rsid w:val="2D3E078E"/>
    <w:rsid w:val="2D5372BC"/>
    <w:rsid w:val="2D5839DB"/>
    <w:rsid w:val="2D62469E"/>
    <w:rsid w:val="2D6B40A9"/>
    <w:rsid w:val="2D8A3FA2"/>
    <w:rsid w:val="2D9767DC"/>
    <w:rsid w:val="2D980DDC"/>
    <w:rsid w:val="2D987372"/>
    <w:rsid w:val="2DCE26BE"/>
    <w:rsid w:val="2DCE5F69"/>
    <w:rsid w:val="2DDD4F0A"/>
    <w:rsid w:val="2E24185C"/>
    <w:rsid w:val="2E34792A"/>
    <w:rsid w:val="2E437E73"/>
    <w:rsid w:val="2E5034DC"/>
    <w:rsid w:val="2E572AB9"/>
    <w:rsid w:val="2E58199C"/>
    <w:rsid w:val="2E616039"/>
    <w:rsid w:val="2E671E59"/>
    <w:rsid w:val="2E6C0A75"/>
    <w:rsid w:val="2E7258DC"/>
    <w:rsid w:val="2E79458E"/>
    <w:rsid w:val="2E797A78"/>
    <w:rsid w:val="2E7C6A94"/>
    <w:rsid w:val="2E8321A5"/>
    <w:rsid w:val="2E93618F"/>
    <w:rsid w:val="2E9F6D95"/>
    <w:rsid w:val="2EAE350B"/>
    <w:rsid w:val="2EB20A6C"/>
    <w:rsid w:val="2EBC2287"/>
    <w:rsid w:val="2ECA3116"/>
    <w:rsid w:val="2EDD7896"/>
    <w:rsid w:val="2EEA6E65"/>
    <w:rsid w:val="2EED2F50"/>
    <w:rsid w:val="2F00052B"/>
    <w:rsid w:val="2F0367CD"/>
    <w:rsid w:val="2F0378D9"/>
    <w:rsid w:val="2F1251F2"/>
    <w:rsid w:val="2F2B39A9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87390"/>
    <w:rsid w:val="2FF93066"/>
    <w:rsid w:val="301103CD"/>
    <w:rsid w:val="301A71CE"/>
    <w:rsid w:val="301E049B"/>
    <w:rsid w:val="302A4BE6"/>
    <w:rsid w:val="30307691"/>
    <w:rsid w:val="304478EC"/>
    <w:rsid w:val="304A314A"/>
    <w:rsid w:val="30916BB1"/>
    <w:rsid w:val="30962F3E"/>
    <w:rsid w:val="30AA2585"/>
    <w:rsid w:val="30AD7725"/>
    <w:rsid w:val="30C16A19"/>
    <w:rsid w:val="30D32236"/>
    <w:rsid w:val="30EC4FEB"/>
    <w:rsid w:val="30FA7530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B718F2"/>
    <w:rsid w:val="31B912B2"/>
    <w:rsid w:val="31D20051"/>
    <w:rsid w:val="31EF7EE8"/>
    <w:rsid w:val="3201404F"/>
    <w:rsid w:val="320401D7"/>
    <w:rsid w:val="320901F5"/>
    <w:rsid w:val="320B7CCB"/>
    <w:rsid w:val="32105DE8"/>
    <w:rsid w:val="3235187E"/>
    <w:rsid w:val="3237186B"/>
    <w:rsid w:val="323A3184"/>
    <w:rsid w:val="323B6798"/>
    <w:rsid w:val="32454376"/>
    <w:rsid w:val="32537B57"/>
    <w:rsid w:val="32567FC0"/>
    <w:rsid w:val="325F618E"/>
    <w:rsid w:val="326A3247"/>
    <w:rsid w:val="326B2DFA"/>
    <w:rsid w:val="32757E99"/>
    <w:rsid w:val="32882CBB"/>
    <w:rsid w:val="328F5534"/>
    <w:rsid w:val="329A6ACE"/>
    <w:rsid w:val="32A230DB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25757E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B86AFE"/>
    <w:rsid w:val="33BF4199"/>
    <w:rsid w:val="33DD6A66"/>
    <w:rsid w:val="33FE62E7"/>
    <w:rsid w:val="340D25F6"/>
    <w:rsid w:val="340F5E5C"/>
    <w:rsid w:val="342B76C7"/>
    <w:rsid w:val="343A1527"/>
    <w:rsid w:val="34447898"/>
    <w:rsid w:val="344E62FA"/>
    <w:rsid w:val="347223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402EFA"/>
    <w:rsid w:val="364271C9"/>
    <w:rsid w:val="36496A51"/>
    <w:rsid w:val="365623F6"/>
    <w:rsid w:val="365F6841"/>
    <w:rsid w:val="36670090"/>
    <w:rsid w:val="368230C6"/>
    <w:rsid w:val="368F7E4F"/>
    <w:rsid w:val="36985297"/>
    <w:rsid w:val="369F633B"/>
    <w:rsid w:val="36A30FDB"/>
    <w:rsid w:val="36A7007C"/>
    <w:rsid w:val="36B24AE8"/>
    <w:rsid w:val="36BD0DC4"/>
    <w:rsid w:val="36C957FD"/>
    <w:rsid w:val="36D25824"/>
    <w:rsid w:val="36D51D00"/>
    <w:rsid w:val="36D66B5E"/>
    <w:rsid w:val="36E14F9E"/>
    <w:rsid w:val="36E93760"/>
    <w:rsid w:val="36F87D9E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366E1A"/>
    <w:rsid w:val="383D3575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DF44D7"/>
    <w:rsid w:val="38E40A5B"/>
    <w:rsid w:val="391476F2"/>
    <w:rsid w:val="39285D57"/>
    <w:rsid w:val="39372A0B"/>
    <w:rsid w:val="394B6470"/>
    <w:rsid w:val="39526430"/>
    <w:rsid w:val="39860592"/>
    <w:rsid w:val="39872512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9FE49EE"/>
    <w:rsid w:val="3A0224B9"/>
    <w:rsid w:val="3A16794C"/>
    <w:rsid w:val="3A226969"/>
    <w:rsid w:val="3A3F47CE"/>
    <w:rsid w:val="3A4E1C5D"/>
    <w:rsid w:val="3A523735"/>
    <w:rsid w:val="3A557AE4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1E38FB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8767C0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D6BBD"/>
    <w:rsid w:val="3D450F8C"/>
    <w:rsid w:val="3D477118"/>
    <w:rsid w:val="3D594E54"/>
    <w:rsid w:val="3D62706F"/>
    <w:rsid w:val="3D6B1C04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735B7F"/>
    <w:rsid w:val="4178211F"/>
    <w:rsid w:val="41A35744"/>
    <w:rsid w:val="41A65F04"/>
    <w:rsid w:val="41D75714"/>
    <w:rsid w:val="41DD3BC3"/>
    <w:rsid w:val="41DD7574"/>
    <w:rsid w:val="41EE2F03"/>
    <w:rsid w:val="41F466FD"/>
    <w:rsid w:val="42002BC7"/>
    <w:rsid w:val="42026B03"/>
    <w:rsid w:val="420D197F"/>
    <w:rsid w:val="42187EBE"/>
    <w:rsid w:val="421C3DAC"/>
    <w:rsid w:val="42241D3D"/>
    <w:rsid w:val="4227435A"/>
    <w:rsid w:val="42303B60"/>
    <w:rsid w:val="424B5824"/>
    <w:rsid w:val="426973AD"/>
    <w:rsid w:val="427A67A1"/>
    <w:rsid w:val="427E0B36"/>
    <w:rsid w:val="42874976"/>
    <w:rsid w:val="42A03D98"/>
    <w:rsid w:val="42B94BC1"/>
    <w:rsid w:val="42C30254"/>
    <w:rsid w:val="42C42A08"/>
    <w:rsid w:val="42D064B1"/>
    <w:rsid w:val="42D65389"/>
    <w:rsid w:val="42DE48A3"/>
    <w:rsid w:val="42E16058"/>
    <w:rsid w:val="42F17BF5"/>
    <w:rsid w:val="42F87EC9"/>
    <w:rsid w:val="42FA45BF"/>
    <w:rsid w:val="430E7E66"/>
    <w:rsid w:val="431362FE"/>
    <w:rsid w:val="4332317A"/>
    <w:rsid w:val="433F6B54"/>
    <w:rsid w:val="4346543A"/>
    <w:rsid w:val="43494007"/>
    <w:rsid w:val="435B1259"/>
    <w:rsid w:val="43602F15"/>
    <w:rsid w:val="436263D5"/>
    <w:rsid w:val="437556C4"/>
    <w:rsid w:val="43874CD4"/>
    <w:rsid w:val="439D51EA"/>
    <w:rsid w:val="43AF2D32"/>
    <w:rsid w:val="43B76E4F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A93C83"/>
    <w:rsid w:val="44DC46EB"/>
    <w:rsid w:val="44F03F8F"/>
    <w:rsid w:val="44F14ECF"/>
    <w:rsid w:val="45275172"/>
    <w:rsid w:val="452754C3"/>
    <w:rsid w:val="45332511"/>
    <w:rsid w:val="45412C46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110AB3"/>
    <w:rsid w:val="46134F70"/>
    <w:rsid w:val="46143B66"/>
    <w:rsid w:val="46214325"/>
    <w:rsid w:val="462829D0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2F22D9"/>
    <w:rsid w:val="473069AF"/>
    <w:rsid w:val="47310362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AA6C7C"/>
    <w:rsid w:val="47C01792"/>
    <w:rsid w:val="47C1767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8367A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5C0807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3F014F"/>
    <w:rsid w:val="4B57342A"/>
    <w:rsid w:val="4B7C4100"/>
    <w:rsid w:val="4B830F9B"/>
    <w:rsid w:val="4B8A25CC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81419F"/>
    <w:rsid w:val="4C923A72"/>
    <w:rsid w:val="4C9E2807"/>
    <w:rsid w:val="4CA40570"/>
    <w:rsid w:val="4CB96B0F"/>
    <w:rsid w:val="4CC03E60"/>
    <w:rsid w:val="4CC42739"/>
    <w:rsid w:val="4CD315DD"/>
    <w:rsid w:val="4CDB409A"/>
    <w:rsid w:val="4CE34E9F"/>
    <w:rsid w:val="4CED698D"/>
    <w:rsid w:val="4CF52D94"/>
    <w:rsid w:val="4D43301D"/>
    <w:rsid w:val="4D462159"/>
    <w:rsid w:val="4D566017"/>
    <w:rsid w:val="4D736D42"/>
    <w:rsid w:val="4D7D3EFB"/>
    <w:rsid w:val="4D8B0123"/>
    <w:rsid w:val="4DAF14C5"/>
    <w:rsid w:val="4DB9067A"/>
    <w:rsid w:val="4DC605B6"/>
    <w:rsid w:val="4DD129F2"/>
    <w:rsid w:val="4DD732D2"/>
    <w:rsid w:val="4DDD4847"/>
    <w:rsid w:val="4DE76E92"/>
    <w:rsid w:val="4DEC0985"/>
    <w:rsid w:val="4E015422"/>
    <w:rsid w:val="4E0538A3"/>
    <w:rsid w:val="4E0B2BF7"/>
    <w:rsid w:val="4E0E6818"/>
    <w:rsid w:val="4E156322"/>
    <w:rsid w:val="4E1E22C4"/>
    <w:rsid w:val="4E27683A"/>
    <w:rsid w:val="4E4C50A3"/>
    <w:rsid w:val="4E510698"/>
    <w:rsid w:val="4E576363"/>
    <w:rsid w:val="4E635567"/>
    <w:rsid w:val="4E742982"/>
    <w:rsid w:val="4E9C0636"/>
    <w:rsid w:val="4EA30DB6"/>
    <w:rsid w:val="4EA50A80"/>
    <w:rsid w:val="4EA7341F"/>
    <w:rsid w:val="4EDB58B2"/>
    <w:rsid w:val="4EE925CE"/>
    <w:rsid w:val="4EEF2E30"/>
    <w:rsid w:val="4EF24828"/>
    <w:rsid w:val="4EFE7F59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C5950"/>
    <w:rsid w:val="4FB00163"/>
    <w:rsid w:val="4FB208E7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471753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E116A"/>
    <w:rsid w:val="51A26D29"/>
    <w:rsid w:val="51A2793A"/>
    <w:rsid w:val="51BA0CB7"/>
    <w:rsid w:val="51BA1C28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36827"/>
    <w:rsid w:val="52C4763C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772EC4"/>
    <w:rsid w:val="538859E4"/>
    <w:rsid w:val="53A20FFA"/>
    <w:rsid w:val="53A233E4"/>
    <w:rsid w:val="53A94C48"/>
    <w:rsid w:val="53AA7BC7"/>
    <w:rsid w:val="53AE5EA5"/>
    <w:rsid w:val="53B00B1F"/>
    <w:rsid w:val="53B2409D"/>
    <w:rsid w:val="53CE7B37"/>
    <w:rsid w:val="53D6247A"/>
    <w:rsid w:val="53DB3477"/>
    <w:rsid w:val="53E77CBF"/>
    <w:rsid w:val="53F31811"/>
    <w:rsid w:val="53FE7128"/>
    <w:rsid w:val="54192B07"/>
    <w:rsid w:val="54247F22"/>
    <w:rsid w:val="542C29CD"/>
    <w:rsid w:val="542F1551"/>
    <w:rsid w:val="54381756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2C20EA"/>
    <w:rsid w:val="5532385A"/>
    <w:rsid w:val="554748F2"/>
    <w:rsid w:val="554D414C"/>
    <w:rsid w:val="554E7279"/>
    <w:rsid w:val="55594FFB"/>
    <w:rsid w:val="55637CEB"/>
    <w:rsid w:val="55650960"/>
    <w:rsid w:val="55757FB9"/>
    <w:rsid w:val="55884237"/>
    <w:rsid w:val="558C7FAA"/>
    <w:rsid w:val="55A25EB7"/>
    <w:rsid w:val="55A82784"/>
    <w:rsid w:val="55A97512"/>
    <w:rsid w:val="55B63FD5"/>
    <w:rsid w:val="55C35A76"/>
    <w:rsid w:val="55D40743"/>
    <w:rsid w:val="55DD6F2A"/>
    <w:rsid w:val="55E8339E"/>
    <w:rsid w:val="55F06771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D44381"/>
    <w:rsid w:val="56E84A97"/>
    <w:rsid w:val="57011F3E"/>
    <w:rsid w:val="5705646B"/>
    <w:rsid w:val="57060649"/>
    <w:rsid w:val="57154E66"/>
    <w:rsid w:val="57197E55"/>
    <w:rsid w:val="5732705F"/>
    <w:rsid w:val="57351D6F"/>
    <w:rsid w:val="57556ACC"/>
    <w:rsid w:val="576476C1"/>
    <w:rsid w:val="577B3337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4F480B"/>
    <w:rsid w:val="58500F22"/>
    <w:rsid w:val="58587379"/>
    <w:rsid w:val="586D57A3"/>
    <w:rsid w:val="587917A0"/>
    <w:rsid w:val="587A4288"/>
    <w:rsid w:val="5880052B"/>
    <w:rsid w:val="58802568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A13D7"/>
    <w:rsid w:val="595346FA"/>
    <w:rsid w:val="596F7548"/>
    <w:rsid w:val="5987482A"/>
    <w:rsid w:val="599C49A8"/>
    <w:rsid w:val="59A36725"/>
    <w:rsid w:val="59B21BF9"/>
    <w:rsid w:val="59BB4EA3"/>
    <w:rsid w:val="59E9525B"/>
    <w:rsid w:val="59F50D07"/>
    <w:rsid w:val="5A3C0F08"/>
    <w:rsid w:val="5A3E5B83"/>
    <w:rsid w:val="5A45246A"/>
    <w:rsid w:val="5A4A5511"/>
    <w:rsid w:val="5A4D15AB"/>
    <w:rsid w:val="5A5663A3"/>
    <w:rsid w:val="5A571746"/>
    <w:rsid w:val="5A6253E3"/>
    <w:rsid w:val="5A8E6670"/>
    <w:rsid w:val="5A912613"/>
    <w:rsid w:val="5A9245E9"/>
    <w:rsid w:val="5A953D41"/>
    <w:rsid w:val="5AAC6EDC"/>
    <w:rsid w:val="5ABC50F4"/>
    <w:rsid w:val="5ACC4940"/>
    <w:rsid w:val="5AD86A6D"/>
    <w:rsid w:val="5AEC14F6"/>
    <w:rsid w:val="5AEC4B1F"/>
    <w:rsid w:val="5AF124A4"/>
    <w:rsid w:val="5AF55D01"/>
    <w:rsid w:val="5B141085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9625E1"/>
    <w:rsid w:val="5BAB5BC4"/>
    <w:rsid w:val="5BB20B74"/>
    <w:rsid w:val="5BBC5CFA"/>
    <w:rsid w:val="5BC17C0C"/>
    <w:rsid w:val="5BC677D8"/>
    <w:rsid w:val="5BD32E77"/>
    <w:rsid w:val="5BE56907"/>
    <w:rsid w:val="5BEB0120"/>
    <w:rsid w:val="5BF420D1"/>
    <w:rsid w:val="5C097C4E"/>
    <w:rsid w:val="5C0B27C3"/>
    <w:rsid w:val="5C110967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A06B6"/>
    <w:rsid w:val="5D0E5C54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A31F5F"/>
    <w:rsid w:val="5DB736A0"/>
    <w:rsid w:val="5DD14397"/>
    <w:rsid w:val="5DD3123F"/>
    <w:rsid w:val="5DD71C7A"/>
    <w:rsid w:val="5DD734EC"/>
    <w:rsid w:val="5DEC05A1"/>
    <w:rsid w:val="5DFD51DB"/>
    <w:rsid w:val="5E0340ED"/>
    <w:rsid w:val="5E040CAD"/>
    <w:rsid w:val="5E0B0848"/>
    <w:rsid w:val="5E1D4A67"/>
    <w:rsid w:val="5E1F33B7"/>
    <w:rsid w:val="5E2269A6"/>
    <w:rsid w:val="5E237029"/>
    <w:rsid w:val="5E2E6F9A"/>
    <w:rsid w:val="5E3240D6"/>
    <w:rsid w:val="5E3A3BD1"/>
    <w:rsid w:val="5E427401"/>
    <w:rsid w:val="5E4D60D8"/>
    <w:rsid w:val="5E5203B8"/>
    <w:rsid w:val="5E627FC7"/>
    <w:rsid w:val="5E6A5399"/>
    <w:rsid w:val="5E71373F"/>
    <w:rsid w:val="5E717191"/>
    <w:rsid w:val="5E795832"/>
    <w:rsid w:val="5E803700"/>
    <w:rsid w:val="5E830708"/>
    <w:rsid w:val="5E831398"/>
    <w:rsid w:val="5E85633A"/>
    <w:rsid w:val="5E921A45"/>
    <w:rsid w:val="5E975993"/>
    <w:rsid w:val="5EB51FDE"/>
    <w:rsid w:val="5EBA4472"/>
    <w:rsid w:val="5ECA3D37"/>
    <w:rsid w:val="5EE153F8"/>
    <w:rsid w:val="5EED7893"/>
    <w:rsid w:val="5F0A3A61"/>
    <w:rsid w:val="5F4F1B95"/>
    <w:rsid w:val="5F683B6E"/>
    <w:rsid w:val="5F875C0C"/>
    <w:rsid w:val="5F8F0B9E"/>
    <w:rsid w:val="5F8F267A"/>
    <w:rsid w:val="5FB94C48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0EB7BA0"/>
    <w:rsid w:val="61110088"/>
    <w:rsid w:val="61215592"/>
    <w:rsid w:val="61421EFD"/>
    <w:rsid w:val="6147366E"/>
    <w:rsid w:val="61594004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57764D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170C2"/>
    <w:rsid w:val="6327422B"/>
    <w:rsid w:val="633B249F"/>
    <w:rsid w:val="6353654C"/>
    <w:rsid w:val="63552D76"/>
    <w:rsid w:val="6359778B"/>
    <w:rsid w:val="635B63E3"/>
    <w:rsid w:val="636642CA"/>
    <w:rsid w:val="638C3395"/>
    <w:rsid w:val="63BA3154"/>
    <w:rsid w:val="63CA2E8B"/>
    <w:rsid w:val="63D129FB"/>
    <w:rsid w:val="63E333C1"/>
    <w:rsid w:val="63EF1ECE"/>
    <w:rsid w:val="63F47D2A"/>
    <w:rsid w:val="63FE2D33"/>
    <w:rsid w:val="64013242"/>
    <w:rsid w:val="64214E44"/>
    <w:rsid w:val="64264A79"/>
    <w:rsid w:val="64304E58"/>
    <w:rsid w:val="64311867"/>
    <w:rsid w:val="64371EC0"/>
    <w:rsid w:val="64391ED3"/>
    <w:rsid w:val="6445632E"/>
    <w:rsid w:val="64766F57"/>
    <w:rsid w:val="648939AA"/>
    <w:rsid w:val="649B1AC2"/>
    <w:rsid w:val="64A7467B"/>
    <w:rsid w:val="64C86505"/>
    <w:rsid w:val="64FE700F"/>
    <w:rsid w:val="6500327F"/>
    <w:rsid w:val="6506609B"/>
    <w:rsid w:val="65083216"/>
    <w:rsid w:val="650E3D55"/>
    <w:rsid w:val="652133A6"/>
    <w:rsid w:val="653A5EE7"/>
    <w:rsid w:val="65460728"/>
    <w:rsid w:val="65822810"/>
    <w:rsid w:val="65870C45"/>
    <w:rsid w:val="65AA6346"/>
    <w:rsid w:val="65B56C47"/>
    <w:rsid w:val="65B8262E"/>
    <w:rsid w:val="65BC15EE"/>
    <w:rsid w:val="65C74F5E"/>
    <w:rsid w:val="65D23D59"/>
    <w:rsid w:val="65D4773F"/>
    <w:rsid w:val="65D74D0A"/>
    <w:rsid w:val="65D82630"/>
    <w:rsid w:val="65DC5939"/>
    <w:rsid w:val="65DC7985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4805B8"/>
    <w:rsid w:val="665654C1"/>
    <w:rsid w:val="665B55EA"/>
    <w:rsid w:val="665B5C67"/>
    <w:rsid w:val="66655F85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17314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629E4"/>
    <w:rsid w:val="67AA1080"/>
    <w:rsid w:val="67B163D1"/>
    <w:rsid w:val="67CD2205"/>
    <w:rsid w:val="67F45538"/>
    <w:rsid w:val="67FB3A8B"/>
    <w:rsid w:val="680239EB"/>
    <w:rsid w:val="680722DA"/>
    <w:rsid w:val="682211D1"/>
    <w:rsid w:val="685707E0"/>
    <w:rsid w:val="685C6395"/>
    <w:rsid w:val="686318DD"/>
    <w:rsid w:val="68635145"/>
    <w:rsid w:val="687F607E"/>
    <w:rsid w:val="688D4C77"/>
    <w:rsid w:val="68A34C5C"/>
    <w:rsid w:val="68E24981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10C03"/>
    <w:rsid w:val="69850854"/>
    <w:rsid w:val="69850877"/>
    <w:rsid w:val="698C13C5"/>
    <w:rsid w:val="698D049E"/>
    <w:rsid w:val="69AE1F57"/>
    <w:rsid w:val="69CC637E"/>
    <w:rsid w:val="69CE7AC9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B4B9C"/>
    <w:rsid w:val="6A7E03E3"/>
    <w:rsid w:val="6A973A89"/>
    <w:rsid w:val="6AA06AFB"/>
    <w:rsid w:val="6AA516B2"/>
    <w:rsid w:val="6AAF014C"/>
    <w:rsid w:val="6ACB082B"/>
    <w:rsid w:val="6AD3247E"/>
    <w:rsid w:val="6B2B0EFD"/>
    <w:rsid w:val="6B2C13E4"/>
    <w:rsid w:val="6B496BBD"/>
    <w:rsid w:val="6B4B0A4C"/>
    <w:rsid w:val="6B50310B"/>
    <w:rsid w:val="6B5045E2"/>
    <w:rsid w:val="6B736A2E"/>
    <w:rsid w:val="6B8170D6"/>
    <w:rsid w:val="6B884219"/>
    <w:rsid w:val="6B90781F"/>
    <w:rsid w:val="6B974370"/>
    <w:rsid w:val="6B9C76AD"/>
    <w:rsid w:val="6BA9194F"/>
    <w:rsid w:val="6BAC41DA"/>
    <w:rsid w:val="6BAE2827"/>
    <w:rsid w:val="6BE727F5"/>
    <w:rsid w:val="6BF36ABE"/>
    <w:rsid w:val="6C240DF3"/>
    <w:rsid w:val="6C45610F"/>
    <w:rsid w:val="6C547243"/>
    <w:rsid w:val="6C59472D"/>
    <w:rsid w:val="6C5A4564"/>
    <w:rsid w:val="6C603744"/>
    <w:rsid w:val="6C637CCF"/>
    <w:rsid w:val="6C7802EB"/>
    <w:rsid w:val="6C79488C"/>
    <w:rsid w:val="6C89456C"/>
    <w:rsid w:val="6CA20D5B"/>
    <w:rsid w:val="6CA41AC3"/>
    <w:rsid w:val="6CA96D87"/>
    <w:rsid w:val="6CAC58D7"/>
    <w:rsid w:val="6CC14E69"/>
    <w:rsid w:val="6CD63FB3"/>
    <w:rsid w:val="6CE56D35"/>
    <w:rsid w:val="6D056EA6"/>
    <w:rsid w:val="6D111038"/>
    <w:rsid w:val="6D221E52"/>
    <w:rsid w:val="6D227835"/>
    <w:rsid w:val="6D3C6626"/>
    <w:rsid w:val="6D5D0DB5"/>
    <w:rsid w:val="6D6855B1"/>
    <w:rsid w:val="6D7B4AB7"/>
    <w:rsid w:val="6D89784B"/>
    <w:rsid w:val="6D8E70A1"/>
    <w:rsid w:val="6D9A4E14"/>
    <w:rsid w:val="6D9E0566"/>
    <w:rsid w:val="6DBB0D0A"/>
    <w:rsid w:val="6DE525D1"/>
    <w:rsid w:val="6DF43BD4"/>
    <w:rsid w:val="6DF74395"/>
    <w:rsid w:val="6E083C03"/>
    <w:rsid w:val="6E0E1FAB"/>
    <w:rsid w:val="6E2143FB"/>
    <w:rsid w:val="6E317378"/>
    <w:rsid w:val="6E3C00E0"/>
    <w:rsid w:val="6E4215C6"/>
    <w:rsid w:val="6E4B0158"/>
    <w:rsid w:val="6E4D611F"/>
    <w:rsid w:val="6E5413AD"/>
    <w:rsid w:val="6E567C9E"/>
    <w:rsid w:val="6E624DC5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4119D"/>
    <w:rsid w:val="6ED86D3E"/>
    <w:rsid w:val="6EE9744F"/>
    <w:rsid w:val="6EEC3F7C"/>
    <w:rsid w:val="6EF52AB6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6F14E1"/>
    <w:rsid w:val="6FA629D4"/>
    <w:rsid w:val="6FA75ADB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2F2998"/>
    <w:rsid w:val="7032079E"/>
    <w:rsid w:val="703C186A"/>
    <w:rsid w:val="70570007"/>
    <w:rsid w:val="70822BAD"/>
    <w:rsid w:val="708746BC"/>
    <w:rsid w:val="708F7F54"/>
    <w:rsid w:val="70953C33"/>
    <w:rsid w:val="709E3D85"/>
    <w:rsid w:val="70AC660B"/>
    <w:rsid w:val="70B17138"/>
    <w:rsid w:val="70BB2EF0"/>
    <w:rsid w:val="70BC2801"/>
    <w:rsid w:val="70C6646C"/>
    <w:rsid w:val="70FC2D1E"/>
    <w:rsid w:val="71007071"/>
    <w:rsid w:val="71015D6B"/>
    <w:rsid w:val="71064AC5"/>
    <w:rsid w:val="71151975"/>
    <w:rsid w:val="71336A65"/>
    <w:rsid w:val="71486F62"/>
    <w:rsid w:val="71511268"/>
    <w:rsid w:val="71545B37"/>
    <w:rsid w:val="71573E01"/>
    <w:rsid w:val="71702748"/>
    <w:rsid w:val="717F0007"/>
    <w:rsid w:val="71867894"/>
    <w:rsid w:val="719F7A78"/>
    <w:rsid w:val="71A10E2B"/>
    <w:rsid w:val="71C7540C"/>
    <w:rsid w:val="71F64A63"/>
    <w:rsid w:val="71F870B8"/>
    <w:rsid w:val="72021233"/>
    <w:rsid w:val="720B2A1D"/>
    <w:rsid w:val="72174817"/>
    <w:rsid w:val="723F72D7"/>
    <w:rsid w:val="727C422C"/>
    <w:rsid w:val="7290742F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FD426E"/>
    <w:rsid w:val="73004315"/>
    <w:rsid w:val="73043CFC"/>
    <w:rsid w:val="73161882"/>
    <w:rsid w:val="732C334F"/>
    <w:rsid w:val="734F0C79"/>
    <w:rsid w:val="734F4185"/>
    <w:rsid w:val="73520620"/>
    <w:rsid w:val="73571E10"/>
    <w:rsid w:val="7363274A"/>
    <w:rsid w:val="73691A4A"/>
    <w:rsid w:val="737807F3"/>
    <w:rsid w:val="738A6895"/>
    <w:rsid w:val="73B4197F"/>
    <w:rsid w:val="73BC7089"/>
    <w:rsid w:val="73BE7067"/>
    <w:rsid w:val="73E52294"/>
    <w:rsid w:val="73F81437"/>
    <w:rsid w:val="73FF2D64"/>
    <w:rsid w:val="74041C65"/>
    <w:rsid w:val="74137154"/>
    <w:rsid w:val="74236DD6"/>
    <w:rsid w:val="74257F79"/>
    <w:rsid w:val="74273820"/>
    <w:rsid w:val="7427471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95E06"/>
    <w:rsid w:val="748D52FA"/>
    <w:rsid w:val="748F1701"/>
    <w:rsid w:val="74993216"/>
    <w:rsid w:val="74B44784"/>
    <w:rsid w:val="74B808BF"/>
    <w:rsid w:val="74E06625"/>
    <w:rsid w:val="75084E8F"/>
    <w:rsid w:val="75202656"/>
    <w:rsid w:val="754356D1"/>
    <w:rsid w:val="75752B04"/>
    <w:rsid w:val="75783839"/>
    <w:rsid w:val="75827BAA"/>
    <w:rsid w:val="758910BB"/>
    <w:rsid w:val="75955DA9"/>
    <w:rsid w:val="75977910"/>
    <w:rsid w:val="759C11BC"/>
    <w:rsid w:val="759F2A35"/>
    <w:rsid w:val="75A13B4C"/>
    <w:rsid w:val="75B15C41"/>
    <w:rsid w:val="75CD3EFF"/>
    <w:rsid w:val="75D12923"/>
    <w:rsid w:val="75EA364B"/>
    <w:rsid w:val="75F20996"/>
    <w:rsid w:val="75F96973"/>
    <w:rsid w:val="76123E1D"/>
    <w:rsid w:val="762A17C0"/>
    <w:rsid w:val="762C55FB"/>
    <w:rsid w:val="76425118"/>
    <w:rsid w:val="764838B9"/>
    <w:rsid w:val="764A7A26"/>
    <w:rsid w:val="764B15DA"/>
    <w:rsid w:val="764C09B4"/>
    <w:rsid w:val="764F5A52"/>
    <w:rsid w:val="766A4A0D"/>
    <w:rsid w:val="7692667A"/>
    <w:rsid w:val="76982273"/>
    <w:rsid w:val="769A7352"/>
    <w:rsid w:val="76A177B8"/>
    <w:rsid w:val="76AD2761"/>
    <w:rsid w:val="76B64E53"/>
    <w:rsid w:val="76B8001A"/>
    <w:rsid w:val="76BA3DF7"/>
    <w:rsid w:val="76BC314A"/>
    <w:rsid w:val="76C93E18"/>
    <w:rsid w:val="76CF29D3"/>
    <w:rsid w:val="76EC51FD"/>
    <w:rsid w:val="76F410B8"/>
    <w:rsid w:val="76FE47B2"/>
    <w:rsid w:val="771B67DF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E76877"/>
    <w:rsid w:val="77F3789A"/>
    <w:rsid w:val="780326B9"/>
    <w:rsid w:val="781F59B5"/>
    <w:rsid w:val="7833711D"/>
    <w:rsid w:val="78451F9E"/>
    <w:rsid w:val="78497C2E"/>
    <w:rsid w:val="7854087B"/>
    <w:rsid w:val="785D2223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077D8E"/>
    <w:rsid w:val="791843E7"/>
    <w:rsid w:val="792730E6"/>
    <w:rsid w:val="79395A92"/>
    <w:rsid w:val="794008FB"/>
    <w:rsid w:val="794708D9"/>
    <w:rsid w:val="794B21A1"/>
    <w:rsid w:val="794B6CBA"/>
    <w:rsid w:val="7964574A"/>
    <w:rsid w:val="79941CF2"/>
    <w:rsid w:val="79973382"/>
    <w:rsid w:val="79D33056"/>
    <w:rsid w:val="79D4614E"/>
    <w:rsid w:val="79D82BB5"/>
    <w:rsid w:val="79EC0256"/>
    <w:rsid w:val="79F60153"/>
    <w:rsid w:val="79FB6E2C"/>
    <w:rsid w:val="7A000A00"/>
    <w:rsid w:val="7A0C4750"/>
    <w:rsid w:val="7A4C2D60"/>
    <w:rsid w:val="7A5140DD"/>
    <w:rsid w:val="7A6D61A5"/>
    <w:rsid w:val="7A6E4BF5"/>
    <w:rsid w:val="7A721EC3"/>
    <w:rsid w:val="7A851D5D"/>
    <w:rsid w:val="7A8A2267"/>
    <w:rsid w:val="7A9D6FB6"/>
    <w:rsid w:val="7AB42B91"/>
    <w:rsid w:val="7AB53126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2C0272"/>
    <w:rsid w:val="7B356407"/>
    <w:rsid w:val="7B401C79"/>
    <w:rsid w:val="7B440ED6"/>
    <w:rsid w:val="7B4678D7"/>
    <w:rsid w:val="7B4B2A93"/>
    <w:rsid w:val="7B527515"/>
    <w:rsid w:val="7B5922B3"/>
    <w:rsid w:val="7B672F2E"/>
    <w:rsid w:val="7B890A24"/>
    <w:rsid w:val="7BA47616"/>
    <w:rsid w:val="7BAA485C"/>
    <w:rsid w:val="7BAD1591"/>
    <w:rsid w:val="7BAF117E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8E3D09"/>
    <w:rsid w:val="7C8F34EA"/>
    <w:rsid w:val="7C924172"/>
    <w:rsid w:val="7C9E5A24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6C79B9"/>
    <w:rsid w:val="7D794101"/>
    <w:rsid w:val="7D834A16"/>
    <w:rsid w:val="7D9D438F"/>
    <w:rsid w:val="7DA0067C"/>
    <w:rsid w:val="7DA514D2"/>
    <w:rsid w:val="7DB46AB1"/>
    <w:rsid w:val="7DBE1B45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542B37"/>
    <w:rsid w:val="7F6334FD"/>
    <w:rsid w:val="7F6B2248"/>
    <w:rsid w:val="7F7D2682"/>
    <w:rsid w:val="7F7D7A8E"/>
    <w:rsid w:val="7F872588"/>
    <w:rsid w:val="7F8725BA"/>
    <w:rsid w:val="7F8C6A8F"/>
    <w:rsid w:val="7F9C175D"/>
    <w:rsid w:val="7FA85877"/>
    <w:rsid w:val="7FAE4683"/>
    <w:rsid w:val="7FDC52B9"/>
    <w:rsid w:val="7FDF0AD5"/>
    <w:rsid w:val="7FE103AD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10"/>
    <w:basedOn w:val="24"/>
    <w:qFormat/>
    <w:uiPriority w:val="0"/>
    <w:rPr>
      <w:rFonts w:hint="default" w:ascii="Times New Roman" w:hAnsi="Times New Roman" w:cs="Times New Roman"/>
    </w:rPr>
  </w:style>
  <w:style w:type="character" w:customStyle="1" w:styleId="74">
    <w:name w:val="15"/>
    <w:basedOn w:val="24"/>
    <w:qFormat/>
    <w:uiPriority w:val="0"/>
    <w:rPr>
      <w:rFonts w:hint="default" w:ascii="Times New Roman" w:hAnsi="Times New Roman" w:cs="Times New Roman"/>
    </w:rPr>
  </w:style>
  <w:style w:type="paragraph" w:customStyle="1" w:styleId="75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table" w:customStyle="1" w:styleId="76">
    <w:name w:val="网格型1"/>
    <w:qFormat/>
    <w:uiPriority w:val="39"/>
    <w:pPr>
      <w:spacing w:after="180"/>
    </w:pPr>
    <w:rPr>
      <w:rFonts w:ascii="Calibri" w:hAnsi="Calibri" w:eastAsia="Calibri Light" w:cs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5</Pages>
  <Words>1032</Words>
  <Characters>7976</Characters>
  <Lines>66</Lines>
  <Paragraphs>17</Paragraphs>
  <TotalTime>13</TotalTime>
  <ScaleCrop>false</ScaleCrop>
  <LinksUpToDate>false</LinksUpToDate>
  <CharactersWithSpaces>8991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ZTE-Kun Yao</cp:lastModifiedBy>
  <dcterms:modified xsi:type="dcterms:W3CDTF">2024-05-13T11:53:24Z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BA7E6671DDEA4B1090E1E30886A1DB80</vt:lpwstr>
  </property>
</Properties>
</file>